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29D0872A" w:rsidR="006C6940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8A4DEC">
        <w:rPr>
          <w:rFonts w:cs="Arial"/>
          <w:szCs w:val="24"/>
        </w:rPr>
        <w:t>Standesse</w:t>
      </w:r>
      <w:r w:rsidR="00C92605" w:rsidRPr="0065350B">
        <w:rPr>
          <w:rFonts w:cs="Arial"/>
          <w:szCs w:val="24"/>
        </w:rPr>
        <w:t xml:space="preserve"> </w:t>
      </w:r>
      <w:r w:rsidRPr="0065350B">
        <w:t xml:space="preserve">Air Curtain Specification </w:t>
      </w:r>
    </w:p>
    <w:p w14:paraId="52AB4D62" w14:textId="77777777" w:rsidR="007D7FC8" w:rsidRPr="0065350B" w:rsidRDefault="007D7FC8" w:rsidP="002A7AF6">
      <w:pPr>
        <w:pStyle w:val="Title"/>
        <w:ind w:left="-142"/>
      </w:pP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89EA20C" w14:textId="07FF97C2" w:rsidR="006C6940" w:rsidRDefault="00B76A0B" w:rsidP="002832E1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C872D0">
        <w:rPr>
          <w:rFonts w:ascii="Arial" w:hAnsi="Arial" w:cs="Arial"/>
          <w:color w:val="000000"/>
          <w:sz w:val="18"/>
        </w:rPr>
        <w:t xml:space="preserve">The </w:t>
      </w:r>
      <w:r w:rsidR="008A4DEC" w:rsidRPr="00C872D0">
        <w:rPr>
          <w:rFonts w:ascii="Arial" w:hAnsi="Arial" w:cs="Arial"/>
          <w:color w:val="000000"/>
          <w:sz w:val="18"/>
        </w:rPr>
        <w:t xml:space="preserve">Standesse </w:t>
      </w:r>
      <w:r w:rsidR="00202043" w:rsidRPr="00C872D0">
        <w:rPr>
          <w:rFonts w:ascii="Arial" w:hAnsi="Arial" w:cs="Arial"/>
          <w:color w:val="000000"/>
          <w:sz w:val="18"/>
        </w:rPr>
        <w:t xml:space="preserve">is a smart looking </w:t>
      </w:r>
      <w:r w:rsidR="008A4DEC" w:rsidRPr="00C872D0">
        <w:rPr>
          <w:rFonts w:ascii="Arial" w:hAnsi="Arial" w:cs="Arial"/>
          <w:color w:val="000000"/>
          <w:sz w:val="18"/>
        </w:rPr>
        <w:t>a</w:t>
      </w:r>
      <w:r w:rsidRPr="00C872D0">
        <w:rPr>
          <w:rFonts w:ascii="Arial" w:hAnsi="Arial" w:cs="Arial"/>
          <w:color w:val="000000"/>
          <w:sz w:val="18"/>
        </w:rPr>
        <w:t xml:space="preserve">ir </w:t>
      </w:r>
      <w:r w:rsidR="008A4DEC" w:rsidRPr="00C872D0">
        <w:rPr>
          <w:rFonts w:ascii="Arial" w:hAnsi="Arial" w:cs="Arial"/>
          <w:color w:val="000000"/>
          <w:sz w:val="18"/>
        </w:rPr>
        <w:t>c</w:t>
      </w:r>
      <w:r w:rsidRPr="00C872D0">
        <w:rPr>
          <w:rFonts w:ascii="Arial" w:hAnsi="Arial" w:cs="Arial"/>
          <w:color w:val="000000"/>
          <w:sz w:val="18"/>
        </w:rPr>
        <w:t>urtain</w:t>
      </w:r>
      <w:r w:rsidR="00D64BBF">
        <w:rPr>
          <w:rFonts w:ascii="Arial" w:hAnsi="Arial" w:cs="Arial"/>
          <w:color w:val="000000"/>
          <w:sz w:val="18"/>
        </w:rPr>
        <w:t xml:space="preserve"> with fast-heat wire elements</w:t>
      </w:r>
      <w:r w:rsidR="00A15A1C">
        <w:rPr>
          <w:rFonts w:ascii="Arial" w:hAnsi="Arial" w:cs="Arial"/>
          <w:color w:val="000000"/>
          <w:sz w:val="18"/>
        </w:rPr>
        <w:t>, designed</w:t>
      </w:r>
      <w:r w:rsidRPr="00C872D0">
        <w:rPr>
          <w:rFonts w:ascii="Arial" w:hAnsi="Arial" w:cs="Arial"/>
          <w:color w:val="000000"/>
          <w:sz w:val="18"/>
        </w:rPr>
        <w:t xml:space="preserve"> </w:t>
      </w:r>
      <w:r w:rsidR="008E3383" w:rsidRPr="00C872D0">
        <w:rPr>
          <w:rFonts w:ascii="Arial" w:hAnsi="Arial" w:cs="Arial"/>
          <w:sz w:val="18"/>
          <w:szCs w:val="18"/>
        </w:rPr>
        <w:t>for horizontal installation</w:t>
      </w:r>
      <w:r w:rsidR="00B11AED">
        <w:rPr>
          <w:rFonts w:ascii="Arial" w:hAnsi="Arial" w:cs="Arial"/>
          <w:sz w:val="18"/>
          <w:szCs w:val="18"/>
        </w:rPr>
        <w:t xml:space="preserve">, with </w:t>
      </w:r>
      <w:r w:rsidR="008E3383" w:rsidRPr="00C872D0">
        <w:rPr>
          <w:rFonts w:ascii="Arial" w:hAnsi="Arial" w:cs="Arial"/>
          <w:sz w:val="18"/>
          <w:szCs w:val="18"/>
        </w:rPr>
        <w:t>a self-supporting galvanised steel casing</w:t>
      </w:r>
      <w:r w:rsidR="00B11AED">
        <w:rPr>
          <w:rFonts w:ascii="Arial" w:hAnsi="Arial" w:cs="Arial"/>
          <w:sz w:val="18"/>
          <w:szCs w:val="18"/>
        </w:rPr>
        <w:t>.</w:t>
      </w:r>
    </w:p>
    <w:p w14:paraId="41E0D3E4" w14:textId="77777777" w:rsidR="00C872D0" w:rsidRPr="00C872D0" w:rsidRDefault="00C872D0" w:rsidP="00C872D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8"/>
          <w:szCs w:val="18"/>
        </w:rPr>
      </w:pPr>
    </w:p>
    <w:p w14:paraId="5AA678BE" w14:textId="5E143591" w:rsidR="008E3383" w:rsidRPr="008E3383" w:rsidRDefault="00FC1AB4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110B42">
        <w:rPr>
          <w:rFonts w:ascii="Arial" w:hAnsi="Arial" w:cs="Arial"/>
          <w:color w:val="000000"/>
          <w:sz w:val="18"/>
        </w:rPr>
        <w:t>Standesse</w:t>
      </w:r>
      <w:r w:rsidR="00A03045" w:rsidRPr="00E72B47">
        <w:rPr>
          <w:rFonts w:ascii="Arial" w:hAnsi="Arial" w:cs="Arial"/>
          <w:color w:val="000000"/>
          <w:sz w:val="18"/>
        </w:rPr>
        <w:t xml:space="preserve"> </w:t>
      </w:r>
      <w:r w:rsidR="008E3383" w:rsidRPr="0019637A">
        <w:rPr>
          <w:rFonts w:ascii="Arial" w:hAnsi="Arial" w:cs="Arial"/>
          <w:color w:val="000000"/>
          <w:sz w:val="18"/>
        </w:rPr>
        <w:t>casing is finished with a structural epoxy-polyester paint finish, offered in standard RAL 9016 (White), with other RAL classic colours available on request.</w:t>
      </w:r>
      <w:r w:rsidR="008E3383" w:rsidRPr="008E3383">
        <w:rPr>
          <w:rFonts w:ascii="Arial" w:hAnsi="Arial" w:cs="Arial"/>
          <w:color w:val="000000"/>
          <w:sz w:val="18"/>
        </w:rPr>
        <w:t xml:space="preserve"> </w:t>
      </w:r>
    </w:p>
    <w:p w14:paraId="02B2534B" w14:textId="77777777" w:rsidR="003D74B2" w:rsidRDefault="003D74B2" w:rsidP="003D74B2">
      <w:pPr>
        <w:pStyle w:val="ListParagraph"/>
        <w:rPr>
          <w:rFonts w:ascii="Arial" w:hAnsi="Arial" w:cs="Arial"/>
          <w:color w:val="000000"/>
          <w:sz w:val="18"/>
        </w:rPr>
      </w:pPr>
    </w:p>
    <w:p w14:paraId="2127CFBF" w14:textId="77777777" w:rsidR="004171FD" w:rsidRPr="006C2DBC" w:rsidRDefault="004171FD" w:rsidP="004171F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bookmarkStart w:id="0" w:name="_Hlk221712899"/>
      <w:r w:rsidRPr="006C2DBC">
        <w:rPr>
          <w:rFonts w:ascii="Arial" w:hAnsi="Arial" w:cs="Arial"/>
          <w:color w:val="000000"/>
          <w:sz w:val="18"/>
        </w:rPr>
        <w:t>As standard, the fans are ‘AC’ type with double inlet centrifugal design, featuring low noise levels. They use an external rotor motor, offer three selectable speeds, and come equipped with built-in thermal protection. Two power options are available to accommodate various mounting heights and operating conditions.</w:t>
      </w:r>
    </w:p>
    <w:p w14:paraId="04089106" w14:textId="77777777" w:rsidR="00D6453C" w:rsidRDefault="00D6453C" w:rsidP="00D6453C">
      <w:pPr>
        <w:pStyle w:val="ListParagraph"/>
        <w:rPr>
          <w:rFonts w:ascii="Arial" w:hAnsi="Arial" w:cs="Arial"/>
          <w:color w:val="000000"/>
          <w:sz w:val="18"/>
        </w:rPr>
      </w:pPr>
    </w:p>
    <w:p w14:paraId="38F90AC7" w14:textId="7F7C3F1E" w:rsidR="008E3383" w:rsidRPr="000F7578" w:rsidRDefault="00CA360B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>EC (electronically commutated) fans with low energy requirements can be specially ordered, offering enhanced energy efficiency, lower operating costs, and sophisticated control options.</w:t>
      </w:r>
    </w:p>
    <w:bookmarkEnd w:id="0"/>
    <w:p w14:paraId="456909B2" w14:textId="77777777" w:rsidR="0084294B" w:rsidRPr="0020651E" w:rsidRDefault="0084294B" w:rsidP="0084294B">
      <w:pPr>
        <w:pStyle w:val="ListParagraph"/>
        <w:rPr>
          <w:rFonts w:ascii="Arial" w:hAnsi="Arial" w:cs="Arial"/>
          <w:color w:val="000000"/>
          <w:sz w:val="18"/>
        </w:rPr>
      </w:pPr>
    </w:p>
    <w:p w14:paraId="4AAB2F50" w14:textId="7EB0FFF1" w:rsidR="008E3383" w:rsidRPr="00384402" w:rsidRDefault="008E3383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197963">
        <w:rPr>
          <w:rFonts w:ascii="Arial" w:hAnsi="Arial" w:cs="Arial"/>
          <w:color w:val="000000"/>
          <w:sz w:val="18"/>
        </w:rPr>
        <w:t>Standesse</w:t>
      </w:r>
      <w:r>
        <w:rPr>
          <w:rFonts w:ascii="Arial" w:hAnsi="Arial" w:cs="Arial"/>
          <w:color w:val="000000"/>
          <w:sz w:val="18"/>
        </w:rPr>
        <w:t xml:space="preserve"> </w:t>
      </w:r>
      <w:r w:rsidRPr="00384402">
        <w:rPr>
          <w:rFonts w:ascii="Arial" w:hAnsi="Arial" w:cs="Arial"/>
          <w:color w:val="000000"/>
          <w:sz w:val="18"/>
        </w:rPr>
        <w:t xml:space="preserve">unit shall measure </w:t>
      </w:r>
      <w:r w:rsidR="00353DDB">
        <w:rPr>
          <w:rFonts w:ascii="Arial" w:hAnsi="Arial" w:cs="Arial"/>
          <w:color w:val="000000"/>
          <w:sz w:val="18"/>
        </w:rPr>
        <w:t>335</w:t>
      </w:r>
      <w:r w:rsidRPr="00384402">
        <w:rPr>
          <w:rFonts w:ascii="Arial" w:hAnsi="Arial" w:cs="Arial"/>
          <w:color w:val="000000"/>
          <w:sz w:val="18"/>
        </w:rPr>
        <w:t xml:space="preserve">mm high by </w:t>
      </w:r>
      <w:r w:rsidR="00871F7C">
        <w:rPr>
          <w:rFonts w:ascii="Arial" w:hAnsi="Arial" w:cs="Arial"/>
          <w:color w:val="000000"/>
          <w:sz w:val="18"/>
        </w:rPr>
        <w:t>560</w:t>
      </w:r>
      <w:r w:rsidRPr="00384402">
        <w:rPr>
          <w:rFonts w:ascii="Arial" w:hAnsi="Arial" w:cs="Arial"/>
          <w:color w:val="000000"/>
          <w:sz w:val="18"/>
        </w:rPr>
        <w:t xml:space="preserve">mm deep and can be supplied in </w:t>
      </w:r>
      <w:r w:rsidR="000D54D4" w:rsidRPr="00BD0D45">
        <w:rPr>
          <w:rFonts w:ascii="Arial" w:hAnsi="Arial" w:cs="Arial"/>
          <w:color w:val="000000"/>
          <w:sz w:val="18"/>
        </w:rPr>
        <w:t xml:space="preserve">various lengths ranging from 1.0m to </w:t>
      </w:r>
      <w:r w:rsidR="000F7578">
        <w:rPr>
          <w:rFonts w:ascii="Arial" w:hAnsi="Arial" w:cs="Arial"/>
          <w:color w:val="000000"/>
          <w:sz w:val="18"/>
        </w:rPr>
        <w:t>2</w:t>
      </w:r>
      <w:r w:rsidR="000D54D4" w:rsidRPr="00BD0D45">
        <w:rPr>
          <w:rFonts w:ascii="Arial" w:hAnsi="Arial" w:cs="Arial"/>
          <w:color w:val="000000"/>
          <w:sz w:val="18"/>
        </w:rPr>
        <w:t>.</w:t>
      </w:r>
      <w:r w:rsidR="000F7578">
        <w:rPr>
          <w:rFonts w:ascii="Arial" w:hAnsi="Arial" w:cs="Arial"/>
          <w:color w:val="000000"/>
          <w:sz w:val="18"/>
        </w:rPr>
        <w:t>5</w:t>
      </w:r>
      <w:r w:rsidR="000D54D4" w:rsidRPr="00BD0D45">
        <w:rPr>
          <w:rFonts w:ascii="Arial" w:hAnsi="Arial" w:cs="Arial"/>
          <w:color w:val="000000"/>
          <w:sz w:val="18"/>
        </w:rPr>
        <w:t>m in 0.5m increments.</w:t>
      </w:r>
    </w:p>
    <w:p w14:paraId="6F9A2202" w14:textId="77777777" w:rsidR="00844E33" w:rsidRPr="0065350B" w:rsidRDefault="00844E33" w:rsidP="00844E33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0B89A09" w14:textId="588F0C7E" w:rsidR="008E3383" w:rsidRPr="00A067FF" w:rsidRDefault="00B11322" w:rsidP="00AB7D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384402">
        <w:rPr>
          <w:rFonts w:ascii="Arial" w:hAnsi="Arial" w:cs="Arial"/>
          <w:color w:val="000000"/>
          <w:sz w:val="18"/>
        </w:rPr>
        <w:t xml:space="preserve">The unit is designed for exposed, horizontal mounting above doors utilising M8 threaded drop rods. Optional brackets may be specially ordered for overhead or wall mounting, including, wall ‘rail’ </w:t>
      </w:r>
      <w:r w:rsidR="00B11AED">
        <w:rPr>
          <w:rFonts w:ascii="Arial" w:hAnsi="Arial" w:cs="Arial"/>
          <w:color w:val="000000"/>
          <w:sz w:val="18"/>
        </w:rPr>
        <w:t xml:space="preserve">and ceiling </w:t>
      </w:r>
      <w:r w:rsidRPr="00384402">
        <w:rPr>
          <w:rFonts w:ascii="Arial" w:hAnsi="Arial" w:cs="Arial"/>
          <w:color w:val="000000"/>
          <w:sz w:val="18"/>
        </w:rPr>
        <w:t>supports</w:t>
      </w:r>
      <w:r w:rsidR="00B11AED">
        <w:rPr>
          <w:rFonts w:ascii="Arial" w:hAnsi="Arial" w:cs="Arial"/>
          <w:color w:val="000000"/>
          <w:sz w:val="18"/>
        </w:rPr>
        <w:t>.</w:t>
      </w:r>
    </w:p>
    <w:p w14:paraId="78D3BACB" w14:textId="77777777" w:rsidR="00A067FF" w:rsidRPr="00AB7DB5" w:rsidRDefault="00A067FF" w:rsidP="00A067FF">
      <w:pPr>
        <w:tabs>
          <w:tab w:val="num" w:pos="360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8876919" w14:textId="172CCB99" w:rsidR="00616B2D" w:rsidRPr="00513042" w:rsidRDefault="00A067FF" w:rsidP="00DC25C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513042">
        <w:rPr>
          <w:rFonts w:ascii="Arial" w:hAnsi="Arial" w:cs="Arial"/>
          <w:color w:val="000000"/>
          <w:sz w:val="18"/>
        </w:rPr>
        <w:t>The air inlet grille is perforated, with</w:t>
      </w:r>
      <w:r w:rsidR="002F12C0" w:rsidRPr="00513042">
        <w:rPr>
          <w:rFonts w:ascii="Arial" w:hAnsi="Arial" w:cs="Arial"/>
          <w:color w:val="000000"/>
          <w:sz w:val="18"/>
        </w:rPr>
        <w:t xml:space="preserve"> a </w:t>
      </w:r>
      <w:r w:rsidR="00616B2D" w:rsidRPr="00513042">
        <w:rPr>
          <w:rFonts w:ascii="Arial" w:hAnsi="Arial" w:cs="Arial"/>
          <w:color w:val="000000"/>
          <w:sz w:val="18"/>
        </w:rPr>
        <w:t>2 in 1 face</w:t>
      </w:r>
      <w:r w:rsidRPr="00513042">
        <w:rPr>
          <w:rFonts w:ascii="Arial" w:hAnsi="Arial" w:cs="Arial"/>
          <w:color w:val="000000"/>
          <w:sz w:val="18"/>
        </w:rPr>
        <w:t xml:space="preserve"> filter</w:t>
      </w:r>
      <w:r w:rsidR="006E7EA6" w:rsidRPr="00513042">
        <w:rPr>
          <w:rFonts w:ascii="Arial" w:hAnsi="Arial" w:cs="Arial"/>
          <w:color w:val="000000"/>
          <w:sz w:val="18"/>
        </w:rPr>
        <w:t xml:space="preserve"> that acts as a suction grille and filter </w:t>
      </w:r>
      <w:r w:rsidR="00041FB5" w:rsidRPr="00513042">
        <w:rPr>
          <w:rFonts w:ascii="Arial" w:hAnsi="Arial" w:cs="Arial"/>
          <w:color w:val="000000"/>
          <w:sz w:val="18"/>
        </w:rPr>
        <w:t xml:space="preserve">to </w:t>
      </w:r>
      <w:r w:rsidR="006E7EA6" w:rsidRPr="00513042">
        <w:rPr>
          <w:rFonts w:ascii="Arial" w:hAnsi="Arial" w:cs="Arial"/>
          <w:color w:val="000000"/>
          <w:sz w:val="18"/>
        </w:rPr>
        <w:t>prevent particles from entering the air curtain</w:t>
      </w:r>
      <w:r w:rsidR="00041FB5" w:rsidRPr="00513042">
        <w:rPr>
          <w:rFonts w:ascii="Arial" w:hAnsi="Arial" w:cs="Arial"/>
          <w:color w:val="000000"/>
          <w:sz w:val="18"/>
        </w:rPr>
        <w:t>. This re</w:t>
      </w:r>
      <w:r w:rsidR="006E7EA6" w:rsidRPr="00513042">
        <w:rPr>
          <w:rFonts w:ascii="Arial" w:hAnsi="Arial" w:cs="Arial"/>
          <w:color w:val="000000"/>
          <w:sz w:val="18"/>
        </w:rPr>
        <w:t>mov</w:t>
      </w:r>
      <w:r w:rsidR="00041FB5" w:rsidRPr="00513042">
        <w:rPr>
          <w:rFonts w:ascii="Arial" w:hAnsi="Arial" w:cs="Arial"/>
          <w:color w:val="000000"/>
          <w:sz w:val="18"/>
        </w:rPr>
        <w:t xml:space="preserve">es </w:t>
      </w:r>
      <w:r w:rsidR="006E7EA6" w:rsidRPr="00513042">
        <w:rPr>
          <w:rFonts w:ascii="Arial" w:hAnsi="Arial" w:cs="Arial"/>
          <w:color w:val="000000"/>
          <w:sz w:val="18"/>
        </w:rPr>
        <w:t>the need to have a separate internal filter.</w:t>
      </w:r>
      <w:r w:rsidR="00513042" w:rsidRPr="00513042">
        <w:rPr>
          <w:rFonts w:ascii="Arial" w:hAnsi="Arial" w:cs="Arial"/>
          <w:color w:val="000000"/>
          <w:sz w:val="18"/>
        </w:rPr>
        <w:t xml:space="preserve"> O</w:t>
      </w:r>
      <w:r w:rsidRPr="00513042">
        <w:rPr>
          <w:rFonts w:ascii="Arial" w:hAnsi="Arial" w:cs="Arial"/>
          <w:color w:val="000000"/>
          <w:sz w:val="18"/>
        </w:rPr>
        <w:t>nly routine cleaning or vacuuming is needed in normal conditions.</w:t>
      </w:r>
      <w:r w:rsidR="007D0143" w:rsidRPr="00513042">
        <w:rPr>
          <w:rFonts w:ascii="Arial" w:hAnsi="Arial" w:cs="Arial"/>
          <w:color w:val="000000"/>
          <w:sz w:val="18"/>
        </w:rPr>
        <w:t xml:space="preserve"> </w:t>
      </w:r>
    </w:p>
    <w:p w14:paraId="275FC43F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FF87297" w14:textId="475128E6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unit can be specified with </w:t>
      </w:r>
      <w:r w:rsidR="000F7578">
        <w:rPr>
          <w:rFonts w:ascii="Arial" w:hAnsi="Arial" w:cs="Arial"/>
          <w:color w:val="000000"/>
          <w:sz w:val="18"/>
        </w:rPr>
        <w:t>two</w:t>
      </w:r>
      <w:r w:rsidRPr="0020651E">
        <w:rPr>
          <w:rFonts w:ascii="Arial" w:hAnsi="Arial" w:cs="Arial"/>
          <w:color w:val="000000"/>
          <w:sz w:val="18"/>
        </w:rPr>
        <w:t xml:space="preserve"> regulated heating options: ‘E’ type (electric element heating with three stages), or ‘</w:t>
      </w:r>
      <w:r w:rsidR="00B11AED">
        <w:rPr>
          <w:rFonts w:ascii="Arial" w:hAnsi="Arial" w:cs="Arial"/>
          <w:color w:val="000000"/>
          <w:sz w:val="18"/>
        </w:rPr>
        <w:t>V</w:t>
      </w:r>
      <w:r w:rsidRPr="0020651E">
        <w:rPr>
          <w:rFonts w:ascii="Arial" w:hAnsi="Arial" w:cs="Arial"/>
          <w:color w:val="000000"/>
          <w:sz w:val="18"/>
        </w:rPr>
        <w:t>’ type (LPHW water coil).</w:t>
      </w:r>
    </w:p>
    <w:p w14:paraId="1950CC32" w14:textId="77777777" w:rsidR="004B227A" w:rsidRPr="0020651E" w:rsidRDefault="004B227A" w:rsidP="004B227A">
      <w:pPr>
        <w:tabs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</w:p>
    <w:p w14:paraId="4BB65CA0" w14:textId="622D6C1D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E’ type electric units shall operate on 400V/50Hz three-phase </w:t>
      </w:r>
      <w:r w:rsidR="00D6453C" w:rsidRPr="0020651E">
        <w:rPr>
          <w:rFonts w:ascii="Arial" w:hAnsi="Arial" w:cs="Arial"/>
          <w:color w:val="000000"/>
          <w:sz w:val="18"/>
        </w:rPr>
        <w:t>power</w:t>
      </w:r>
      <w:r w:rsidR="00B11AED">
        <w:rPr>
          <w:rFonts w:ascii="Arial" w:hAnsi="Arial" w:cs="Arial"/>
          <w:color w:val="000000"/>
          <w:sz w:val="18"/>
        </w:rPr>
        <w:t xml:space="preserve"> and</w:t>
      </w:r>
      <w:r w:rsidR="00EA0819">
        <w:rPr>
          <w:rFonts w:ascii="Arial" w:hAnsi="Arial" w:cs="Arial"/>
          <w:color w:val="000000"/>
          <w:sz w:val="18"/>
        </w:rPr>
        <w:t xml:space="preserve"> i</w:t>
      </w:r>
      <w:r w:rsidR="00EA0819" w:rsidRPr="0020651E">
        <w:rPr>
          <w:rFonts w:ascii="Arial" w:hAnsi="Arial" w:cs="Arial"/>
          <w:color w:val="000000"/>
          <w:sz w:val="18"/>
        </w:rPr>
        <w:t>nclude power contactors, with three standard heating stage</w:t>
      </w:r>
      <w:r w:rsidR="00686FD8">
        <w:rPr>
          <w:rFonts w:ascii="Arial" w:hAnsi="Arial" w:cs="Arial"/>
          <w:color w:val="000000"/>
          <w:sz w:val="18"/>
        </w:rPr>
        <w:t>s.</w:t>
      </w:r>
    </w:p>
    <w:p w14:paraId="2E0C4463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7F2F885A" w14:textId="3971A400" w:rsidR="004B227A" w:rsidRDefault="00710CE8" w:rsidP="00BC09B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B11AED">
        <w:rPr>
          <w:rFonts w:ascii="Arial" w:hAnsi="Arial" w:cs="Arial"/>
          <w:color w:val="000000"/>
          <w:sz w:val="18"/>
        </w:rPr>
        <w:t>‘</w:t>
      </w:r>
      <w:r w:rsidR="00B11AED" w:rsidRPr="00B11AED">
        <w:rPr>
          <w:rFonts w:ascii="Arial" w:hAnsi="Arial" w:cs="Arial"/>
          <w:color w:val="000000"/>
          <w:sz w:val="18"/>
        </w:rPr>
        <w:t>V</w:t>
      </w:r>
      <w:r w:rsidRPr="00B11AED">
        <w:rPr>
          <w:rFonts w:ascii="Arial" w:hAnsi="Arial" w:cs="Arial"/>
          <w:color w:val="000000"/>
          <w:sz w:val="18"/>
        </w:rPr>
        <w:t xml:space="preserve">’ type water heated units </w:t>
      </w:r>
      <w:r w:rsidR="00B11AED">
        <w:rPr>
          <w:rFonts w:ascii="Arial" w:hAnsi="Arial" w:cs="Arial"/>
          <w:color w:val="000000"/>
          <w:sz w:val="18"/>
        </w:rPr>
        <w:t xml:space="preserve">shall </w:t>
      </w:r>
      <w:r w:rsidRPr="00B11AED">
        <w:rPr>
          <w:rFonts w:ascii="Arial" w:hAnsi="Arial" w:cs="Arial"/>
          <w:color w:val="000000"/>
          <w:sz w:val="18"/>
        </w:rPr>
        <w:t xml:space="preserve">offer on/off or proportional heating control, depending on </w:t>
      </w:r>
      <w:r w:rsidR="00B11AED" w:rsidRPr="00B11AED">
        <w:rPr>
          <w:rFonts w:ascii="Arial" w:hAnsi="Arial" w:cs="Arial"/>
          <w:color w:val="000000"/>
          <w:sz w:val="18"/>
        </w:rPr>
        <w:t xml:space="preserve">optional </w:t>
      </w:r>
      <w:r w:rsidRPr="00B11AED">
        <w:rPr>
          <w:rFonts w:ascii="Arial" w:hAnsi="Arial" w:cs="Arial"/>
          <w:color w:val="000000"/>
          <w:sz w:val="18"/>
        </w:rPr>
        <w:t>valve type</w:t>
      </w:r>
      <w:r w:rsidR="00B11AED" w:rsidRPr="00B11AED">
        <w:rPr>
          <w:rFonts w:ascii="Arial" w:hAnsi="Arial" w:cs="Arial"/>
          <w:color w:val="000000"/>
          <w:sz w:val="18"/>
        </w:rPr>
        <w:t xml:space="preserve"> selected</w:t>
      </w:r>
      <w:r w:rsidR="00B11AED">
        <w:rPr>
          <w:rFonts w:ascii="Arial" w:hAnsi="Arial" w:cs="Arial"/>
          <w:color w:val="000000"/>
          <w:sz w:val="18"/>
        </w:rPr>
        <w:t>.</w:t>
      </w:r>
    </w:p>
    <w:p w14:paraId="605475D6" w14:textId="77777777" w:rsidR="00B11AED" w:rsidRPr="00B11AED" w:rsidRDefault="00B11AED" w:rsidP="00B11AE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1C9A132A" w14:textId="35B9F991" w:rsidR="000F7578" w:rsidRDefault="004B227A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8D7410">
        <w:rPr>
          <w:rFonts w:ascii="Arial" w:hAnsi="Arial" w:cs="Arial"/>
          <w:color w:val="000000"/>
          <w:sz w:val="18"/>
        </w:rPr>
        <w:t>Standesse</w:t>
      </w:r>
      <w:r w:rsidRPr="0020651E">
        <w:rPr>
          <w:rFonts w:ascii="Arial" w:hAnsi="Arial" w:cs="Arial"/>
          <w:color w:val="000000"/>
          <w:sz w:val="18"/>
        </w:rPr>
        <w:t xml:space="preserve"> is equipped with an ‘A</w:t>
      </w:r>
      <w:r w:rsidR="000F7578">
        <w:rPr>
          <w:rFonts w:ascii="Arial" w:hAnsi="Arial" w:cs="Arial"/>
          <w:color w:val="000000"/>
          <w:sz w:val="18"/>
        </w:rPr>
        <w:t>irGenio Prime</w:t>
      </w:r>
      <w:r w:rsidRPr="0020651E">
        <w:rPr>
          <w:rFonts w:ascii="Arial" w:hAnsi="Arial" w:cs="Arial"/>
          <w:color w:val="000000"/>
          <w:sz w:val="18"/>
        </w:rPr>
        <w:t xml:space="preserve">’ controller, featuring </w:t>
      </w:r>
      <w:r w:rsidR="000F7578" w:rsidRPr="00425360">
        <w:rPr>
          <w:rFonts w:ascii="Arial" w:hAnsi="Arial" w:cs="Arial"/>
          <w:sz w:val="18"/>
          <w:szCs w:val="18"/>
        </w:rPr>
        <w:t>intuitive touch screen display</w:t>
      </w:r>
      <w:r w:rsidR="000F7578">
        <w:rPr>
          <w:rFonts w:ascii="Arial" w:hAnsi="Arial" w:cs="Arial"/>
          <w:sz w:val="18"/>
          <w:szCs w:val="18"/>
        </w:rPr>
        <w:t xml:space="preserve">, </w:t>
      </w:r>
      <w:r w:rsidR="000F7578" w:rsidRPr="000F7578">
        <w:rPr>
          <w:rFonts w:ascii="Arial" w:hAnsi="Arial" w:cs="Arial"/>
          <w:sz w:val="18"/>
          <w:szCs w:val="18"/>
        </w:rPr>
        <w:t>built-in temperature sensor</w:t>
      </w:r>
      <w:r w:rsidR="000F7578">
        <w:rPr>
          <w:rFonts w:ascii="Arial" w:hAnsi="Arial" w:cs="Arial"/>
          <w:sz w:val="18"/>
          <w:szCs w:val="18"/>
        </w:rPr>
        <w:t>, 7-day timer, volt free contact,</w:t>
      </w:r>
      <w:r w:rsidR="000F7578" w:rsidRPr="000F7578">
        <w:rPr>
          <w:rFonts w:ascii="Arial" w:hAnsi="Arial" w:cs="Arial"/>
          <w:sz w:val="18"/>
          <w:szCs w:val="18"/>
        </w:rPr>
        <w:t xml:space="preserve"> and automatic </w:t>
      </w:r>
      <w:r w:rsidR="000F7578">
        <w:rPr>
          <w:rFonts w:ascii="Arial" w:hAnsi="Arial" w:cs="Arial"/>
          <w:sz w:val="18"/>
          <w:szCs w:val="18"/>
        </w:rPr>
        <w:t>control with</w:t>
      </w:r>
      <w:r w:rsidR="000F7578" w:rsidRPr="000F7578">
        <w:rPr>
          <w:rFonts w:ascii="Arial" w:hAnsi="Arial" w:cs="Arial"/>
          <w:sz w:val="18"/>
          <w:szCs w:val="18"/>
        </w:rPr>
        <w:t xml:space="preserve"> manual override. </w:t>
      </w:r>
      <w:r w:rsidR="000F7578">
        <w:rPr>
          <w:rFonts w:ascii="Arial" w:hAnsi="Arial" w:cs="Arial"/>
          <w:sz w:val="18"/>
          <w:szCs w:val="18"/>
        </w:rPr>
        <w:t>T</w:t>
      </w:r>
      <w:r w:rsidR="000F7578" w:rsidRPr="000F7578">
        <w:rPr>
          <w:rFonts w:ascii="Arial" w:hAnsi="Arial" w:cs="Arial"/>
          <w:sz w:val="18"/>
          <w:szCs w:val="18"/>
        </w:rPr>
        <w:t>he AirG</w:t>
      </w:r>
      <w:r w:rsidR="000F7578">
        <w:rPr>
          <w:rFonts w:ascii="Arial" w:hAnsi="Arial" w:cs="Arial"/>
          <w:sz w:val="18"/>
          <w:szCs w:val="18"/>
        </w:rPr>
        <w:t>enio</w:t>
      </w:r>
      <w:r w:rsidR="000F7578" w:rsidRPr="000F7578">
        <w:rPr>
          <w:rFonts w:ascii="Arial" w:hAnsi="Arial" w:cs="Arial"/>
          <w:sz w:val="18"/>
          <w:szCs w:val="18"/>
        </w:rPr>
        <w:t xml:space="preserve"> application</w:t>
      </w:r>
      <w:r w:rsidR="000F7578">
        <w:rPr>
          <w:rFonts w:ascii="Arial" w:hAnsi="Arial" w:cs="Arial"/>
          <w:sz w:val="18"/>
          <w:szCs w:val="18"/>
        </w:rPr>
        <w:t xml:space="preserve"> offers</w:t>
      </w:r>
      <w:r w:rsidR="000F7578" w:rsidRPr="000F7578">
        <w:rPr>
          <w:rFonts w:ascii="Arial" w:hAnsi="Arial" w:cs="Arial"/>
          <w:sz w:val="18"/>
          <w:szCs w:val="18"/>
        </w:rPr>
        <w:t xml:space="preserve"> advanced settings and remote</w:t>
      </w:r>
      <w:r w:rsidR="000F7578">
        <w:rPr>
          <w:rFonts w:ascii="Arial" w:hAnsi="Arial" w:cs="Arial"/>
          <w:sz w:val="18"/>
          <w:szCs w:val="18"/>
        </w:rPr>
        <w:t xml:space="preserve"> </w:t>
      </w:r>
      <w:r w:rsidR="000F7578" w:rsidRPr="000F7578">
        <w:rPr>
          <w:rFonts w:ascii="Arial" w:hAnsi="Arial" w:cs="Arial"/>
          <w:sz w:val="18"/>
          <w:szCs w:val="18"/>
        </w:rPr>
        <w:t>control functions</w:t>
      </w:r>
      <w:r w:rsidR="000F7578">
        <w:rPr>
          <w:rFonts w:ascii="Arial" w:hAnsi="Arial" w:cs="Arial"/>
          <w:sz w:val="18"/>
          <w:szCs w:val="18"/>
        </w:rPr>
        <w:t>.</w:t>
      </w:r>
    </w:p>
    <w:p w14:paraId="5DDE02E1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03A03436" w14:textId="10C47C73" w:rsidR="004B227A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 xml:space="preserve">The </w:t>
      </w:r>
      <w:r>
        <w:rPr>
          <w:rFonts w:ascii="Arial" w:hAnsi="Arial" w:cs="Arial"/>
          <w:color w:val="000000"/>
          <w:sz w:val="18"/>
        </w:rPr>
        <w:t xml:space="preserve">AirGenio Prime </w:t>
      </w:r>
      <w:r w:rsidRPr="000F7578">
        <w:rPr>
          <w:rFonts w:ascii="Arial" w:hAnsi="Arial" w:cs="Arial"/>
          <w:color w:val="000000"/>
          <w:sz w:val="18"/>
        </w:rPr>
        <w:t>system support</w:t>
      </w:r>
      <w:r>
        <w:rPr>
          <w:rFonts w:ascii="Arial" w:hAnsi="Arial" w:cs="Arial"/>
          <w:color w:val="000000"/>
          <w:sz w:val="18"/>
        </w:rPr>
        <w:t>s</w:t>
      </w:r>
      <w:r w:rsidRPr="000F7578">
        <w:rPr>
          <w:rFonts w:ascii="Arial" w:hAnsi="Arial" w:cs="Arial"/>
          <w:color w:val="000000"/>
          <w:sz w:val="18"/>
        </w:rPr>
        <w:t xml:space="preserve"> master and slave operation, with one master unit capable of controlling up to 10 slave units. Each master unit shall be supplied with 20m of control cable.</w:t>
      </w:r>
    </w:p>
    <w:p w14:paraId="002A7216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411C926F" w14:textId="402B381F" w:rsidR="000F7578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>Optional AirG</w:t>
      </w:r>
      <w:r>
        <w:rPr>
          <w:rFonts w:ascii="Arial" w:hAnsi="Arial" w:cs="Arial"/>
          <w:color w:val="000000"/>
          <w:sz w:val="18"/>
        </w:rPr>
        <w:t>enio Prime</w:t>
      </w:r>
      <w:r w:rsidRPr="000F7578">
        <w:rPr>
          <w:rFonts w:ascii="Arial" w:hAnsi="Arial" w:cs="Arial"/>
          <w:color w:val="000000"/>
          <w:sz w:val="18"/>
        </w:rPr>
        <w:t xml:space="preserve"> gateways shall be available for enhanced connectivity. BMS Gateway </w:t>
      </w:r>
      <w:r>
        <w:rPr>
          <w:rFonts w:ascii="Arial" w:hAnsi="Arial" w:cs="Arial"/>
          <w:color w:val="000000"/>
          <w:sz w:val="18"/>
        </w:rPr>
        <w:t xml:space="preserve">shall </w:t>
      </w:r>
      <w:r w:rsidRPr="000F7578">
        <w:rPr>
          <w:rFonts w:ascii="Arial" w:hAnsi="Arial" w:cs="Arial"/>
          <w:color w:val="000000"/>
          <w:sz w:val="18"/>
        </w:rPr>
        <w:t>enable integration using Modbus TCP or BACnet protocols</w:t>
      </w:r>
      <w:r>
        <w:rPr>
          <w:rFonts w:ascii="Arial" w:hAnsi="Arial" w:cs="Arial"/>
          <w:color w:val="000000"/>
          <w:sz w:val="18"/>
        </w:rPr>
        <w:t xml:space="preserve">. </w:t>
      </w:r>
      <w:r w:rsidRPr="000F7578">
        <w:rPr>
          <w:rFonts w:ascii="Arial" w:hAnsi="Arial" w:cs="Arial"/>
          <w:color w:val="000000"/>
          <w:sz w:val="18"/>
        </w:rPr>
        <w:t>Cloud Gateway shall allow P</w:t>
      </w:r>
      <w:r>
        <w:rPr>
          <w:rFonts w:ascii="Arial" w:hAnsi="Arial" w:cs="Arial"/>
          <w:color w:val="000000"/>
          <w:sz w:val="18"/>
        </w:rPr>
        <w:t>rime</w:t>
      </w:r>
      <w:r w:rsidRPr="000F7578">
        <w:rPr>
          <w:rFonts w:ascii="Arial" w:hAnsi="Arial" w:cs="Arial"/>
          <w:color w:val="000000"/>
          <w:sz w:val="18"/>
        </w:rPr>
        <w:t>-controlled devices to be monitored, controlled and managed remotely through a web interface from any location.</w:t>
      </w:r>
    </w:p>
    <w:p w14:paraId="1495ABA8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0CC36079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6A5444">
        <w:rPr>
          <w:rFonts w:ascii="Arial" w:hAnsi="Arial" w:cs="Arial"/>
          <w:color w:val="000000"/>
          <w:sz w:val="18"/>
        </w:rPr>
        <w:t>Standesse</w:t>
      </w:r>
      <w:r w:rsidRPr="0020651E">
        <w:rPr>
          <w:rFonts w:ascii="Arial" w:hAnsi="Arial" w:cs="Arial"/>
          <w:color w:val="000000"/>
          <w:sz w:val="18"/>
        </w:rPr>
        <w:t xml:space="preserve"> 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485F8989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6A5444">
          <w:rPr>
            <w:rFonts w:ascii="Arial" w:hAnsi="Arial" w:cs="Arial"/>
            <w:color w:val="0000FF"/>
            <w:sz w:val="18"/>
            <w:szCs w:val="18"/>
            <w:u w:val="single"/>
          </w:rPr>
          <w:t>Standesse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BC5F06" w14:textId="77777777" w:rsidR="00D23D71" w:rsidRDefault="00D23D71" w:rsidP="003C5545">
      <w:r>
        <w:separator/>
      </w:r>
    </w:p>
  </w:endnote>
  <w:endnote w:type="continuationSeparator" w:id="0">
    <w:p w14:paraId="09A6FC35" w14:textId="77777777" w:rsidR="00D23D71" w:rsidRDefault="00D23D71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C1357" w14:textId="28F253FE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6A5444">
      <w:rPr>
        <w:rFonts w:ascii="Arial" w:hAnsi="Arial" w:cs="Arial"/>
        <w:sz w:val="16"/>
        <w:szCs w:val="16"/>
      </w:rPr>
      <w:t>Standesse</w:t>
    </w:r>
    <w:r w:rsidRPr="003C5545">
      <w:rPr>
        <w:rFonts w:ascii="Arial" w:hAnsi="Arial" w:cs="Arial"/>
        <w:sz w:val="16"/>
        <w:szCs w:val="16"/>
      </w:rPr>
      <w:t xml:space="preserve"> Specification Summary </w:t>
    </w:r>
    <w:r w:rsidR="00D822F5">
      <w:rPr>
        <w:rFonts w:ascii="Arial" w:hAnsi="Arial" w:cs="Arial"/>
        <w:sz w:val="16"/>
        <w:szCs w:val="16"/>
      </w:rPr>
      <w:t xml:space="preserve">V5.1 </w:t>
    </w:r>
    <w:r w:rsidR="006E0AEC">
      <w:rPr>
        <w:rFonts w:ascii="Arial" w:hAnsi="Arial" w:cs="Arial"/>
        <w:sz w:val="16"/>
        <w:szCs w:val="16"/>
      </w:rPr>
      <w:t>1</w:t>
    </w:r>
    <w:r w:rsidR="00B11AED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.0</w:t>
    </w:r>
    <w:r w:rsidR="00B11AED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9C3349" w14:textId="77777777" w:rsidR="00D23D71" w:rsidRDefault="00D23D71" w:rsidP="003C5545">
      <w:r>
        <w:separator/>
      </w:r>
    </w:p>
  </w:footnote>
  <w:footnote w:type="continuationSeparator" w:id="0">
    <w:p w14:paraId="3861816D" w14:textId="77777777" w:rsidR="00D23D71" w:rsidRDefault="00D23D71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4F0F"/>
    <w:rsid w:val="00006D59"/>
    <w:rsid w:val="00012467"/>
    <w:rsid w:val="00017865"/>
    <w:rsid w:val="00040AE3"/>
    <w:rsid w:val="00041FB5"/>
    <w:rsid w:val="00042D05"/>
    <w:rsid w:val="000552D7"/>
    <w:rsid w:val="00066B70"/>
    <w:rsid w:val="00072CB0"/>
    <w:rsid w:val="0009633F"/>
    <w:rsid w:val="000A097D"/>
    <w:rsid w:val="000B7A48"/>
    <w:rsid w:val="000D54D4"/>
    <w:rsid w:val="000D6905"/>
    <w:rsid w:val="000F096D"/>
    <w:rsid w:val="000F2331"/>
    <w:rsid w:val="000F4F68"/>
    <w:rsid w:val="000F55B8"/>
    <w:rsid w:val="000F5C93"/>
    <w:rsid w:val="000F6E96"/>
    <w:rsid w:val="000F7578"/>
    <w:rsid w:val="000F7968"/>
    <w:rsid w:val="001050BF"/>
    <w:rsid w:val="00106535"/>
    <w:rsid w:val="00110B42"/>
    <w:rsid w:val="001153D6"/>
    <w:rsid w:val="00116DA3"/>
    <w:rsid w:val="001259BF"/>
    <w:rsid w:val="0013155C"/>
    <w:rsid w:val="00141BDC"/>
    <w:rsid w:val="00172FF9"/>
    <w:rsid w:val="00175640"/>
    <w:rsid w:val="00175A1B"/>
    <w:rsid w:val="001910EE"/>
    <w:rsid w:val="00194134"/>
    <w:rsid w:val="001954AC"/>
    <w:rsid w:val="00197963"/>
    <w:rsid w:val="001A44EF"/>
    <w:rsid w:val="001C5CB2"/>
    <w:rsid w:val="001C5ECE"/>
    <w:rsid w:val="001D273B"/>
    <w:rsid w:val="001D55AF"/>
    <w:rsid w:val="001E44C2"/>
    <w:rsid w:val="001E681B"/>
    <w:rsid w:val="001E756E"/>
    <w:rsid w:val="001F23FF"/>
    <w:rsid w:val="001F2E7E"/>
    <w:rsid w:val="001F327E"/>
    <w:rsid w:val="001F5850"/>
    <w:rsid w:val="001F6D19"/>
    <w:rsid w:val="001F71FE"/>
    <w:rsid w:val="001F73FC"/>
    <w:rsid w:val="00201443"/>
    <w:rsid w:val="00201CC7"/>
    <w:rsid w:val="00202043"/>
    <w:rsid w:val="00217499"/>
    <w:rsid w:val="00225291"/>
    <w:rsid w:val="0022646B"/>
    <w:rsid w:val="0022752B"/>
    <w:rsid w:val="002362D8"/>
    <w:rsid w:val="002462A9"/>
    <w:rsid w:val="00255156"/>
    <w:rsid w:val="002609C4"/>
    <w:rsid w:val="00265BB3"/>
    <w:rsid w:val="00266FB0"/>
    <w:rsid w:val="002A0AE4"/>
    <w:rsid w:val="002A7AF6"/>
    <w:rsid w:val="002B232C"/>
    <w:rsid w:val="002B5F7F"/>
    <w:rsid w:val="002B63EA"/>
    <w:rsid w:val="002F12C0"/>
    <w:rsid w:val="002F455B"/>
    <w:rsid w:val="002F6AB9"/>
    <w:rsid w:val="002F742A"/>
    <w:rsid w:val="002F7BB6"/>
    <w:rsid w:val="00300F0F"/>
    <w:rsid w:val="00324D4D"/>
    <w:rsid w:val="00332EBB"/>
    <w:rsid w:val="00337B47"/>
    <w:rsid w:val="00353DDB"/>
    <w:rsid w:val="00367601"/>
    <w:rsid w:val="00375C08"/>
    <w:rsid w:val="00376561"/>
    <w:rsid w:val="00376828"/>
    <w:rsid w:val="00394130"/>
    <w:rsid w:val="003957AB"/>
    <w:rsid w:val="00396AA6"/>
    <w:rsid w:val="003A04AA"/>
    <w:rsid w:val="003A32FD"/>
    <w:rsid w:val="003A3E5B"/>
    <w:rsid w:val="003B3C9D"/>
    <w:rsid w:val="003B69F3"/>
    <w:rsid w:val="003C5545"/>
    <w:rsid w:val="003D17CC"/>
    <w:rsid w:val="003D2E7F"/>
    <w:rsid w:val="003D39A7"/>
    <w:rsid w:val="003D4D62"/>
    <w:rsid w:val="003D74B2"/>
    <w:rsid w:val="003F1912"/>
    <w:rsid w:val="003F5754"/>
    <w:rsid w:val="00413506"/>
    <w:rsid w:val="004171FD"/>
    <w:rsid w:val="0042538A"/>
    <w:rsid w:val="00433982"/>
    <w:rsid w:val="00442810"/>
    <w:rsid w:val="00445880"/>
    <w:rsid w:val="004518CC"/>
    <w:rsid w:val="00452D07"/>
    <w:rsid w:val="00472197"/>
    <w:rsid w:val="00472F27"/>
    <w:rsid w:val="00474184"/>
    <w:rsid w:val="00474416"/>
    <w:rsid w:val="00492F59"/>
    <w:rsid w:val="00493BA4"/>
    <w:rsid w:val="004A11AB"/>
    <w:rsid w:val="004A55FC"/>
    <w:rsid w:val="004B0BD5"/>
    <w:rsid w:val="004B159E"/>
    <w:rsid w:val="004B227A"/>
    <w:rsid w:val="004B2C3D"/>
    <w:rsid w:val="004B3ACA"/>
    <w:rsid w:val="004C205E"/>
    <w:rsid w:val="004D2CF2"/>
    <w:rsid w:val="004D66E4"/>
    <w:rsid w:val="004E0BD0"/>
    <w:rsid w:val="004E780C"/>
    <w:rsid w:val="004F3CE2"/>
    <w:rsid w:val="00513042"/>
    <w:rsid w:val="005228A3"/>
    <w:rsid w:val="00532D29"/>
    <w:rsid w:val="005364E3"/>
    <w:rsid w:val="00537295"/>
    <w:rsid w:val="0054680D"/>
    <w:rsid w:val="00554D9E"/>
    <w:rsid w:val="005626AD"/>
    <w:rsid w:val="00594BC0"/>
    <w:rsid w:val="005A15F7"/>
    <w:rsid w:val="005A525F"/>
    <w:rsid w:val="005A597A"/>
    <w:rsid w:val="005B736E"/>
    <w:rsid w:val="005B7F8E"/>
    <w:rsid w:val="005E695F"/>
    <w:rsid w:val="005F21B7"/>
    <w:rsid w:val="005F6EB8"/>
    <w:rsid w:val="00604A74"/>
    <w:rsid w:val="00616B2D"/>
    <w:rsid w:val="006471B4"/>
    <w:rsid w:val="006518E1"/>
    <w:rsid w:val="006522A3"/>
    <w:rsid w:val="0065350B"/>
    <w:rsid w:val="00653590"/>
    <w:rsid w:val="00655DCE"/>
    <w:rsid w:val="00664AC3"/>
    <w:rsid w:val="00686FD8"/>
    <w:rsid w:val="00692B00"/>
    <w:rsid w:val="006967F1"/>
    <w:rsid w:val="006A340B"/>
    <w:rsid w:val="006A5444"/>
    <w:rsid w:val="006A7657"/>
    <w:rsid w:val="006B5518"/>
    <w:rsid w:val="006B79FF"/>
    <w:rsid w:val="006C31E4"/>
    <w:rsid w:val="006C6940"/>
    <w:rsid w:val="006D017D"/>
    <w:rsid w:val="006D2572"/>
    <w:rsid w:val="006D4402"/>
    <w:rsid w:val="006D6E49"/>
    <w:rsid w:val="006E0AEC"/>
    <w:rsid w:val="006E7EA6"/>
    <w:rsid w:val="006F0097"/>
    <w:rsid w:val="006F1D83"/>
    <w:rsid w:val="006F4B8B"/>
    <w:rsid w:val="006F5818"/>
    <w:rsid w:val="00710610"/>
    <w:rsid w:val="00710CE8"/>
    <w:rsid w:val="00712045"/>
    <w:rsid w:val="00712EEC"/>
    <w:rsid w:val="00714C61"/>
    <w:rsid w:val="00715B99"/>
    <w:rsid w:val="00717A66"/>
    <w:rsid w:val="0072738F"/>
    <w:rsid w:val="00732181"/>
    <w:rsid w:val="00733356"/>
    <w:rsid w:val="007515C5"/>
    <w:rsid w:val="007515E8"/>
    <w:rsid w:val="007669D4"/>
    <w:rsid w:val="00767E7F"/>
    <w:rsid w:val="00784C3D"/>
    <w:rsid w:val="00786522"/>
    <w:rsid w:val="0078711E"/>
    <w:rsid w:val="007A3966"/>
    <w:rsid w:val="007A3ECE"/>
    <w:rsid w:val="007A4BFE"/>
    <w:rsid w:val="007A6528"/>
    <w:rsid w:val="007B002F"/>
    <w:rsid w:val="007B453F"/>
    <w:rsid w:val="007B705A"/>
    <w:rsid w:val="007C0DCB"/>
    <w:rsid w:val="007D0143"/>
    <w:rsid w:val="007D4169"/>
    <w:rsid w:val="007D7FC8"/>
    <w:rsid w:val="007E207F"/>
    <w:rsid w:val="007E5EFA"/>
    <w:rsid w:val="007E6100"/>
    <w:rsid w:val="007F6EF8"/>
    <w:rsid w:val="00803F13"/>
    <w:rsid w:val="00811499"/>
    <w:rsid w:val="008119AC"/>
    <w:rsid w:val="00811E75"/>
    <w:rsid w:val="008215FF"/>
    <w:rsid w:val="00821C22"/>
    <w:rsid w:val="00827389"/>
    <w:rsid w:val="0082763A"/>
    <w:rsid w:val="00836D62"/>
    <w:rsid w:val="00837511"/>
    <w:rsid w:val="0084294B"/>
    <w:rsid w:val="00844E33"/>
    <w:rsid w:val="0085057A"/>
    <w:rsid w:val="00853498"/>
    <w:rsid w:val="00867B6A"/>
    <w:rsid w:val="00871F7C"/>
    <w:rsid w:val="00874FCE"/>
    <w:rsid w:val="008859E4"/>
    <w:rsid w:val="00887920"/>
    <w:rsid w:val="0089537C"/>
    <w:rsid w:val="008A1C71"/>
    <w:rsid w:val="008A4DEC"/>
    <w:rsid w:val="008D0028"/>
    <w:rsid w:val="008D7410"/>
    <w:rsid w:val="008E3383"/>
    <w:rsid w:val="008E67FD"/>
    <w:rsid w:val="008E751F"/>
    <w:rsid w:val="008F3225"/>
    <w:rsid w:val="008F39EC"/>
    <w:rsid w:val="00907180"/>
    <w:rsid w:val="0093209A"/>
    <w:rsid w:val="0093669F"/>
    <w:rsid w:val="0093774C"/>
    <w:rsid w:val="00937A6D"/>
    <w:rsid w:val="00941075"/>
    <w:rsid w:val="00941791"/>
    <w:rsid w:val="0094443E"/>
    <w:rsid w:val="009462AA"/>
    <w:rsid w:val="00947C24"/>
    <w:rsid w:val="00954BC6"/>
    <w:rsid w:val="009600F1"/>
    <w:rsid w:val="00961DED"/>
    <w:rsid w:val="009655BF"/>
    <w:rsid w:val="00980085"/>
    <w:rsid w:val="00981040"/>
    <w:rsid w:val="009813A0"/>
    <w:rsid w:val="00995C80"/>
    <w:rsid w:val="009A0D70"/>
    <w:rsid w:val="009C170D"/>
    <w:rsid w:val="009D5D26"/>
    <w:rsid w:val="009D7FBB"/>
    <w:rsid w:val="009E2A4C"/>
    <w:rsid w:val="009E58F8"/>
    <w:rsid w:val="009F6786"/>
    <w:rsid w:val="009F7EA5"/>
    <w:rsid w:val="00A01CB3"/>
    <w:rsid w:val="00A03045"/>
    <w:rsid w:val="00A067FF"/>
    <w:rsid w:val="00A108C0"/>
    <w:rsid w:val="00A14C8D"/>
    <w:rsid w:val="00A15A1C"/>
    <w:rsid w:val="00A228F4"/>
    <w:rsid w:val="00A301C4"/>
    <w:rsid w:val="00A31CD9"/>
    <w:rsid w:val="00A338B2"/>
    <w:rsid w:val="00A33B50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94D43"/>
    <w:rsid w:val="00AA0A50"/>
    <w:rsid w:val="00AA62CE"/>
    <w:rsid w:val="00AA67F3"/>
    <w:rsid w:val="00AB7DB5"/>
    <w:rsid w:val="00AC00A9"/>
    <w:rsid w:val="00AC621D"/>
    <w:rsid w:val="00AD6B17"/>
    <w:rsid w:val="00B059A3"/>
    <w:rsid w:val="00B1089D"/>
    <w:rsid w:val="00B11322"/>
    <w:rsid w:val="00B11AED"/>
    <w:rsid w:val="00B1799D"/>
    <w:rsid w:val="00B20380"/>
    <w:rsid w:val="00B250D1"/>
    <w:rsid w:val="00B32880"/>
    <w:rsid w:val="00B34543"/>
    <w:rsid w:val="00B404A8"/>
    <w:rsid w:val="00B415F9"/>
    <w:rsid w:val="00B53BA0"/>
    <w:rsid w:val="00B5722D"/>
    <w:rsid w:val="00B572C6"/>
    <w:rsid w:val="00B657C1"/>
    <w:rsid w:val="00B74CD1"/>
    <w:rsid w:val="00B76A0B"/>
    <w:rsid w:val="00B9566E"/>
    <w:rsid w:val="00B95CA1"/>
    <w:rsid w:val="00B97A61"/>
    <w:rsid w:val="00BB1324"/>
    <w:rsid w:val="00BC3276"/>
    <w:rsid w:val="00BC399D"/>
    <w:rsid w:val="00BD266E"/>
    <w:rsid w:val="00BF1940"/>
    <w:rsid w:val="00BF358D"/>
    <w:rsid w:val="00BF48AE"/>
    <w:rsid w:val="00C00C39"/>
    <w:rsid w:val="00C0631E"/>
    <w:rsid w:val="00C42355"/>
    <w:rsid w:val="00C4331C"/>
    <w:rsid w:val="00C5003D"/>
    <w:rsid w:val="00C520AA"/>
    <w:rsid w:val="00C555EA"/>
    <w:rsid w:val="00C61632"/>
    <w:rsid w:val="00C6659C"/>
    <w:rsid w:val="00C872D0"/>
    <w:rsid w:val="00C92605"/>
    <w:rsid w:val="00CA360B"/>
    <w:rsid w:val="00CA6BDC"/>
    <w:rsid w:val="00CA717A"/>
    <w:rsid w:val="00CB678E"/>
    <w:rsid w:val="00CB78E8"/>
    <w:rsid w:val="00CC4F9E"/>
    <w:rsid w:val="00CD449D"/>
    <w:rsid w:val="00CD77F0"/>
    <w:rsid w:val="00D065B9"/>
    <w:rsid w:val="00D07C8F"/>
    <w:rsid w:val="00D127D3"/>
    <w:rsid w:val="00D13159"/>
    <w:rsid w:val="00D23D71"/>
    <w:rsid w:val="00D50367"/>
    <w:rsid w:val="00D51A9E"/>
    <w:rsid w:val="00D542AE"/>
    <w:rsid w:val="00D6453C"/>
    <w:rsid w:val="00D64BBF"/>
    <w:rsid w:val="00D70E1E"/>
    <w:rsid w:val="00D7250E"/>
    <w:rsid w:val="00D767C9"/>
    <w:rsid w:val="00D822F5"/>
    <w:rsid w:val="00D94EEC"/>
    <w:rsid w:val="00D96DC2"/>
    <w:rsid w:val="00DC3B46"/>
    <w:rsid w:val="00DC46E1"/>
    <w:rsid w:val="00DC7899"/>
    <w:rsid w:val="00DD45A2"/>
    <w:rsid w:val="00DF2D09"/>
    <w:rsid w:val="00E05595"/>
    <w:rsid w:val="00E1107C"/>
    <w:rsid w:val="00E16DFA"/>
    <w:rsid w:val="00E266E6"/>
    <w:rsid w:val="00E325AA"/>
    <w:rsid w:val="00E359E6"/>
    <w:rsid w:val="00E551DB"/>
    <w:rsid w:val="00E61DD2"/>
    <w:rsid w:val="00E72B47"/>
    <w:rsid w:val="00E771C0"/>
    <w:rsid w:val="00E80CDF"/>
    <w:rsid w:val="00E8573D"/>
    <w:rsid w:val="00E93E4D"/>
    <w:rsid w:val="00E94FF3"/>
    <w:rsid w:val="00EA0819"/>
    <w:rsid w:val="00EA551B"/>
    <w:rsid w:val="00EB73AE"/>
    <w:rsid w:val="00EC0FCB"/>
    <w:rsid w:val="00EC2BBA"/>
    <w:rsid w:val="00ED4B9A"/>
    <w:rsid w:val="00ED710E"/>
    <w:rsid w:val="00EE045D"/>
    <w:rsid w:val="00EE1216"/>
    <w:rsid w:val="00EF4019"/>
    <w:rsid w:val="00EF6DC6"/>
    <w:rsid w:val="00F03541"/>
    <w:rsid w:val="00F172E2"/>
    <w:rsid w:val="00F40068"/>
    <w:rsid w:val="00F560D0"/>
    <w:rsid w:val="00F63103"/>
    <w:rsid w:val="00F631B3"/>
    <w:rsid w:val="00F72719"/>
    <w:rsid w:val="00F72C5D"/>
    <w:rsid w:val="00F7399C"/>
    <w:rsid w:val="00FA0077"/>
    <w:rsid w:val="00FA0D8B"/>
    <w:rsid w:val="00FC1AB4"/>
    <w:rsid w:val="00FC3DAD"/>
    <w:rsid w:val="00FD0E8B"/>
    <w:rsid w:val="00FD41EC"/>
    <w:rsid w:val="00FE288A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exposed-air-curtains/standesse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customXml/itemProps2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3437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26</cp:revision>
  <cp:lastPrinted>2026-02-10T12:10:00Z</cp:lastPrinted>
  <dcterms:created xsi:type="dcterms:W3CDTF">2026-07-14T16:25:00Z</dcterms:created>
  <dcterms:modified xsi:type="dcterms:W3CDTF">2026-08-18T11:23:00Z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